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45BD" w14:textId="673228B9" w:rsidR="00B3725B" w:rsidRPr="00E04546" w:rsidRDefault="00C369D1" w:rsidP="00E04546">
      <w:pPr>
        <w:tabs>
          <w:tab w:val="right" w:pos="14670"/>
        </w:tabs>
        <w:spacing w:line="240" w:lineRule="exact"/>
        <w:rPr>
          <w:b/>
        </w:rPr>
      </w:pPr>
      <w:r w:rsidRPr="00E04546">
        <w:rPr>
          <w:b/>
        </w:rPr>
        <w:t>CUNY Pathways/General Education</w:t>
      </w:r>
      <w:r w:rsidR="0060241A" w:rsidRPr="00E04546">
        <w:rPr>
          <w:b/>
        </w:rPr>
        <w:t xml:space="preserve"> Assessment</w:t>
      </w:r>
      <w:r w:rsidR="0060241A" w:rsidRPr="00E04546">
        <w:rPr>
          <w:b/>
        </w:rPr>
        <w:tab/>
      </w:r>
      <w:r w:rsidR="000803C0" w:rsidRPr="00E04546">
        <w:rPr>
          <w:b/>
        </w:rPr>
        <w:t>Creative Expression</w:t>
      </w:r>
    </w:p>
    <w:p w14:paraId="0D554538" w14:textId="71BEC56E" w:rsidR="00C369D1" w:rsidRPr="00E04546" w:rsidRDefault="00C369D1" w:rsidP="00E04546">
      <w:pPr>
        <w:tabs>
          <w:tab w:val="right" w:pos="14670"/>
        </w:tabs>
        <w:spacing w:line="240" w:lineRule="exact"/>
      </w:pPr>
      <w:r w:rsidRPr="00E04546">
        <w:t xml:space="preserve">Hunter College </w:t>
      </w:r>
      <w:r w:rsidR="0018074C" w:rsidRPr="00E04546">
        <w:t xml:space="preserve">Assessment </w:t>
      </w:r>
      <w:r w:rsidRPr="00E04546">
        <w:t>Rubric</w:t>
      </w:r>
      <w:r w:rsidR="004E0A47" w:rsidRPr="00E04546">
        <w:tab/>
      </w:r>
      <w:r w:rsidR="00AF65FE">
        <w:t>Fall 2023</w:t>
      </w:r>
    </w:p>
    <w:p w14:paraId="1B4D3BDB" w14:textId="77777777" w:rsidR="004E0A47" w:rsidRPr="00E04546" w:rsidRDefault="004E0A47" w:rsidP="00E04546">
      <w:pPr>
        <w:tabs>
          <w:tab w:val="right" w:pos="14670"/>
        </w:tabs>
        <w:rPr>
          <w:sz w:val="6"/>
          <w:szCs w:val="6"/>
        </w:rPr>
      </w:pPr>
    </w:p>
    <w:p w14:paraId="3517B3FC" w14:textId="29232E71" w:rsidR="00C369D1" w:rsidRPr="00E04546" w:rsidRDefault="000803C0" w:rsidP="00E04546">
      <w:pPr>
        <w:tabs>
          <w:tab w:val="right" w:pos="14670"/>
        </w:tabs>
        <w:spacing w:line="240" w:lineRule="exact"/>
      </w:pPr>
      <w:r>
        <w:rPr>
          <w:b/>
        </w:rPr>
        <w:t>Creative Expression</w:t>
      </w:r>
      <w:r w:rsidR="00AE46B3" w:rsidRPr="00AE46B3">
        <w:rPr>
          <w:b/>
        </w:rPr>
        <w:t xml:space="preserve"> </w:t>
      </w:r>
      <w:r w:rsidR="004E0A47" w:rsidRPr="00AE46B3">
        <w:rPr>
          <w:b/>
        </w:rPr>
        <w:t>Rubric instructions:</w:t>
      </w:r>
      <w:r w:rsidR="004E0A47" w:rsidRPr="00AE46B3">
        <w:t xml:space="preserve"> </w:t>
      </w:r>
      <w:r w:rsidR="00C97FA8" w:rsidRPr="00AE46B3">
        <w:rPr>
          <w:i/>
        </w:rPr>
        <w:t>(1)</w:t>
      </w:r>
      <w:r w:rsidR="00C97FA8" w:rsidRPr="00AE46B3">
        <w:t xml:space="preserve"> </w:t>
      </w:r>
      <w:r w:rsidR="004E0A47" w:rsidRPr="00AE46B3">
        <w:rPr>
          <w:i/>
        </w:rPr>
        <w:t>Please use a separate copy of the rubric for each student whose work you are assessing</w:t>
      </w:r>
      <w:r w:rsidR="00770C93" w:rsidRPr="00AE46B3">
        <w:rPr>
          <w:i/>
        </w:rPr>
        <w:t xml:space="preserve">. </w:t>
      </w:r>
      <w:r w:rsidR="00C97FA8" w:rsidRPr="00AE46B3">
        <w:rPr>
          <w:i/>
        </w:rPr>
        <w:t xml:space="preserve">(2) </w:t>
      </w:r>
      <w:r w:rsidR="00FE3286">
        <w:rPr>
          <w:i/>
        </w:rPr>
        <w:t>H</w:t>
      </w:r>
      <w:r w:rsidR="004E0A47" w:rsidRPr="00AE46B3">
        <w:rPr>
          <w:i/>
        </w:rPr>
        <w:t xml:space="preserve">ighlight the </w:t>
      </w:r>
      <w:r w:rsidR="00E01974" w:rsidRPr="00AE46B3">
        <w:rPr>
          <w:i/>
        </w:rPr>
        <w:t>box in each row of</w:t>
      </w:r>
      <w:r w:rsidR="004E0A47" w:rsidRPr="00AE46B3">
        <w:rPr>
          <w:i/>
        </w:rPr>
        <w:t xml:space="preserve"> the rubric </w:t>
      </w:r>
      <w:r w:rsidR="00770C93" w:rsidRPr="00AE46B3">
        <w:rPr>
          <w:i/>
        </w:rPr>
        <w:t>that</w:t>
      </w:r>
      <w:r w:rsidR="009824C9">
        <w:rPr>
          <w:i/>
        </w:rPr>
        <w:t xml:space="preserve"> best</w:t>
      </w:r>
      <w:r w:rsidR="00770C93" w:rsidRPr="00AE46B3">
        <w:rPr>
          <w:i/>
        </w:rPr>
        <w:t xml:space="preserve"> </w:t>
      </w:r>
      <w:r w:rsidR="004E0A47" w:rsidRPr="00AE46B3">
        <w:rPr>
          <w:i/>
        </w:rPr>
        <w:t>approximat</w:t>
      </w:r>
      <w:r w:rsidR="00FE3286">
        <w:rPr>
          <w:i/>
        </w:rPr>
        <w:t>es</w:t>
      </w:r>
      <w:r w:rsidR="004E0A47" w:rsidRPr="00AE46B3">
        <w:rPr>
          <w:i/>
        </w:rPr>
        <w:t xml:space="preserve"> the work of </w:t>
      </w:r>
      <w:r w:rsidR="00FE3286">
        <w:rPr>
          <w:i/>
        </w:rPr>
        <w:t>that</w:t>
      </w:r>
      <w:r w:rsidR="00FE3286" w:rsidRPr="00AE46B3">
        <w:rPr>
          <w:i/>
        </w:rPr>
        <w:t xml:space="preserve"> </w:t>
      </w:r>
      <w:r w:rsidR="004E0A47" w:rsidRPr="00AE46B3">
        <w:rPr>
          <w:i/>
        </w:rPr>
        <w:t xml:space="preserve">student on the assignment being assessed (or in your class as a whole) with regard to the learning outcome listed on the left-hand column. </w:t>
      </w:r>
      <w:r w:rsidR="00C97FA8" w:rsidRPr="00AE46B3">
        <w:rPr>
          <w:i/>
        </w:rPr>
        <w:t xml:space="preserve">(3) </w:t>
      </w:r>
      <w:r w:rsidR="004E0A47" w:rsidRPr="00AE46B3">
        <w:rPr>
          <w:i/>
        </w:rPr>
        <w:t>When you have completed your assessment, use the report template provided</w:t>
      </w:r>
      <w:r w:rsidR="00FE3286" w:rsidRPr="00FE3286">
        <w:rPr>
          <w:i/>
        </w:rPr>
        <w:t xml:space="preserve"> </w:t>
      </w:r>
      <w:r w:rsidR="00FE3286" w:rsidRPr="00AE46B3">
        <w:rPr>
          <w:i/>
        </w:rPr>
        <w:t>specific</w:t>
      </w:r>
      <w:r w:rsidR="00FE3286">
        <w:rPr>
          <w:i/>
        </w:rPr>
        <w:t>ally</w:t>
      </w:r>
      <w:r w:rsidR="004E0A47" w:rsidRPr="00AE46B3">
        <w:rPr>
          <w:i/>
        </w:rPr>
        <w:t xml:space="preserve"> for </w:t>
      </w:r>
      <w:r>
        <w:rPr>
          <w:i/>
        </w:rPr>
        <w:t>Creative Expression</w:t>
      </w:r>
      <w:r w:rsidR="004E0A47" w:rsidRPr="00AE46B3">
        <w:rPr>
          <w:i/>
        </w:rPr>
        <w:t xml:space="preserve"> to show your </w:t>
      </w:r>
      <w:r w:rsidR="00FE3286">
        <w:rPr>
          <w:i/>
        </w:rPr>
        <w:t>aggregated</w:t>
      </w:r>
      <w:r w:rsidR="00FE3286" w:rsidRPr="00AE46B3">
        <w:rPr>
          <w:i/>
        </w:rPr>
        <w:t xml:space="preserve"> </w:t>
      </w:r>
      <w:r w:rsidR="004E0A47" w:rsidRPr="00AE46B3">
        <w:rPr>
          <w:i/>
        </w:rPr>
        <w:t>results</w:t>
      </w:r>
      <w:r w:rsidR="00770C93" w:rsidRPr="00AE46B3">
        <w:rPr>
          <w:i/>
        </w:rPr>
        <w:t xml:space="preserve">. </w:t>
      </w:r>
      <w:r w:rsidR="00C97FA8" w:rsidRPr="00AE46B3">
        <w:rPr>
          <w:i/>
        </w:rPr>
        <w:t xml:space="preserve">(4) </w:t>
      </w:r>
      <w:r w:rsidR="00770C93" w:rsidRPr="00AE46B3">
        <w:rPr>
          <w:i/>
        </w:rPr>
        <w:t>P</w:t>
      </w:r>
      <w:r w:rsidR="004E0A47" w:rsidRPr="00AE46B3">
        <w:rPr>
          <w:i/>
        </w:rPr>
        <w:t xml:space="preserve">lease answer all questions </w:t>
      </w:r>
      <w:r w:rsidR="00FE3286">
        <w:rPr>
          <w:i/>
        </w:rPr>
        <w:t>o</w:t>
      </w:r>
      <w:r w:rsidR="004E0A47" w:rsidRPr="00AE46B3">
        <w:rPr>
          <w:i/>
        </w:rPr>
        <w:t>n the report template about your results</w:t>
      </w:r>
      <w:r w:rsidR="009824C9">
        <w:rPr>
          <w:i/>
        </w:rPr>
        <w:t xml:space="preserve"> – </w:t>
      </w:r>
      <w:r w:rsidR="004E0A47" w:rsidRPr="00AE46B3">
        <w:rPr>
          <w:i/>
        </w:rPr>
        <w:t>what you have learned from them</w:t>
      </w:r>
      <w:r w:rsidR="00FE3286">
        <w:rPr>
          <w:i/>
        </w:rPr>
        <w:t xml:space="preserve"> </w:t>
      </w:r>
      <w:r w:rsidR="004E0A47" w:rsidRPr="00AE46B3">
        <w:rPr>
          <w:i/>
        </w:rPr>
        <w:t>and how you will use them</w:t>
      </w:r>
      <w:r w:rsidR="009824C9">
        <w:rPr>
          <w:i/>
        </w:rPr>
        <w:t xml:space="preserve"> – </w:t>
      </w:r>
      <w:r w:rsidR="004E0A47" w:rsidRPr="00AE46B3">
        <w:rPr>
          <w:i/>
        </w:rPr>
        <w:t xml:space="preserve">as completely and as thoughtfully as you can.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695"/>
        <w:gridCol w:w="2700"/>
        <w:gridCol w:w="2970"/>
        <w:gridCol w:w="2790"/>
        <w:gridCol w:w="3330"/>
      </w:tblGrid>
      <w:tr w:rsidR="00E01974" w14:paraId="66A20747" w14:textId="77777777" w:rsidTr="00E04546">
        <w:trPr>
          <w:trHeight w:val="458"/>
        </w:trPr>
        <w:tc>
          <w:tcPr>
            <w:tcW w:w="2695" w:type="dxa"/>
            <w:vMerge w:val="restart"/>
            <w:vAlign w:val="center"/>
          </w:tcPr>
          <w:p w14:paraId="37C40C20" w14:textId="10C2D790" w:rsidR="00E01974" w:rsidRPr="009127A6" w:rsidRDefault="00E01974" w:rsidP="000803C0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b/>
              </w:rPr>
              <w:t>CUNY Pathways Outcome</w:t>
            </w:r>
            <w:r w:rsidR="00AE46B3" w:rsidRPr="009127A6">
              <w:rPr>
                <w:b/>
              </w:rPr>
              <w:t xml:space="preserve">: </w:t>
            </w:r>
            <w:r w:rsidR="000803C0" w:rsidRPr="009127A6">
              <w:rPr>
                <w:b/>
              </w:rPr>
              <w:t>Creative Expression</w:t>
            </w:r>
          </w:p>
        </w:tc>
        <w:tc>
          <w:tcPr>
            <w:tcW w:w="11790" w:type="dxa"/>
            <w:gridSpan w:val="4"/>
            <w:vAlign w:val="bottom"/>
          </w:tcPr>
          <w:p w14:paraId="3DA0AEC0" w14:textId="3DDD3294" w:rsidR="009127A6" w:rsidRDefault="00E01974" w:rsidP="003A7B87">
            <w:pPr>
              <w:tabs>
                <w:tab w:val="right" w:pos="14670"/>
              </w:tabs>
              <w:spacing w:line="240" w:lineRule="exact"/>
              <w:jc w:val="center"/>
              <w:rPr>
                <w:i/>
              </w:rPr>
            </w:pPr>
            <w:r w:rsidRPr="009127A6">
              <w:rPr>
                <w:i/>
              </w:rPr>
              <w:t xml:space="preserve">Choose </w:t>
            </w:r>
            <w:r w:rsidR="00C97FA8" w:rsidRPr="009127A6">
              <w:rPr>
                <w:i/>
              </w:rPr>
              <w:t xml:space="preserve">the </w:t>
            </w:r>
            <w:r w:rsidR="009824C9" w:rsidRPr="009127A6">
              <w:rPr>
                <w:i/>
              </w:rPr>
              <w:t>one</w:t>
            </w:r>
            <w:r w:rsidR="00FD3FCF" w:rsidRPr="009127A6">
              <w:rPr>
                <w:i/>
              </w:rPr>
              <w:t xml:space="preserve"> </w:t>
            </w:r>
            <w:r w:rsidRPr="009127A6">
              <w:rPr>
                <w:i/>
              </w:rPr>
              <w:t>box in each row below</w:t>
            </w:r>
            <w:r w:rsidR="00C97FA8" w:rsidRPr="009127A6">
              <w:rPr>
                <w:i/>
              </w:rPr>
              <w:t xml:space="preserve"> that best describes the level at which </w:t>
            </w:r>
            <w:r w:rsidRPr="009127A6">
              <w:rPr>
                <w:i/>
              </w:rPr>
              <w:t xml:space="preserve">the student </w:t>
            </w:r>
            <w:r w:rsidR="00C97FA8" w:rsidRPr="009127A6">
              <w:rPr>
                <w:i/>
              </w:rPr>
              <w:t xml:space="preserve">has </w:t>
            </w:r>
            <w:r w:rsidRPr="009127A6">
              <w:rPr>
                <w:i/>
              </w:rPr>
              <w:t>demonstrated</w:t>
            </w:r>
          </w:p>
          <w:p w14:paraId="28FF5664" w14:textId="76F2046D" w:rsidR="00E01974" w:rsidRPr="009127A6" w:rsidRDefault="00E01974" w:rsidP="00C97FA8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i/>
              </w:rPr>
              <w:t>the described knowledge or skills through their work in the assignment or</w:t>
            </w:r>
            <w:r w:rsidR="00C97FA8" w:rsidRPr="009127A6">
              <w:rPr>
                <w:i/>
              </w:rPr>
              <w:t xml:space="preserve"> class.</w:t>
            </w:r>
          </w:p>
        </w:tc>
      </w:tr>
      <w:tr w:rsidR="00E01974" w14:paraId="53009429" w14:textId="77777777" w:rsidTr="00E04546">
        <w:trPr>
          <w:trHeight w:val="413"/>
        </w:trPr>
        <w:tc>
          <w:tcPr>
            <w:tcW w:w="2695" w:type="dxa"/>
            <w:vMerge/>
            <w:vAlign w:val="bottom"/>
          </w:tcPr>
          <w:p w14:paraId="6960AB47" w14:textId="2CF01444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0" w:type="dxa"/>
            <w:vAlign w:val="bottom"/>
          </w:tcPr>
          <w:p w14:paraId="36839C30" w14:textId="3D98E726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b/>
              </w:rPr>
              <w:t>Does Not Meet Expectations</w:t>
            </w:r>
          </w:p>
        </w:tc>
        <w:tc>
          <w:tcPr>
            <w:tcW w:w="2970" w:type="dxa"/>
            <w:vAlign w:val="bottom"/>
          </w:tcPr>
          <w:p w14:paraId="720BBE78" w14:textId="77777777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b/>
              </w:rPr>
              <w:t>Approaches Expectations</w:t>
            </w:r>
          </w:p>
        </w:tc>
        <w:tc>
          <w:tcPr>
            <w:tcW w:w="2790" w:type="dxa"/>
            <w:vAlign w:val="bottom"/>
          </w:tcPr>
          <w:p w14:paraId="4796E40D" w14:textId="77777777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</w:p>
          <w:p w14:paraId="02B79447" w14:textId="77777777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b/>
              </w:rPr>
              <w:t>Meets Expectations</w:t>
            </w:r>
          </w:p>
        </w:tc>
        <w:tc>
          <w:tcPr>
            <w:tcW w:w="3330" w:type="dxa"/>
            <w:vAlign w:val="bottom"/>
          </w:tcPr>
          <w:p w14:paraId="57C01B31" w14:textId="77777777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</w:p>
          <w:p w14:paraId="7FE017DE" w14:textId="77777777" w:rsidR="00E01974" w:rsidRPr="009127A6" w:rsidRDefault="00E01974" w:rsidP="00E01974">
            <w:pPr>
              <w:spacing w:line="240" w:lineRule="exact"/>
              <w:jc w:val="center"/>
              <w:rPr>
                <w:b/>
              </w:rPr>
            </w:pPr>
            <w:r w:rsidRPr="009127A6">
              <w:rPr>
                <w:b/>
              </w:rPr>
              <w:t>Exceeds Expectations</w:t>
            </w:r>
          </w:p>
        </w:tc>
      </w:tr>
      <w:tr w:rsidR="00E01974" w:rsidRPr="003A7B87" w14:paraId="0EF7F3AE" w14:textId="77777777" w:rsidTr="003A7B87">
        <w:tc>
          <w:tcPr>
            <w:tcW w:w="2695" w:type="dxa"/>
          </w:tcPr>
          <w:p w14:paraId="184A72CB" w14:textId="6805E642" w:rsidR="002951FC" w:rsidRPr="003A7B87" w:rsidRDefault="00E01974" w:rsidP="00B764B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1a. </w:t>
            </w:r>
            <w:r w:rsidR="000803C0" w:rsidRPr="003A7B87">
              <w:rPr>
                <w:sz w:val="20"/>
                <w:szCs w:val="20"/>
                <w:u w:val="single"/>
              </w:rPr>
              <w:t xml:space="preserve">Identify </w:t>
            </w:r>
            <w:r w:rsidR="000803C0" w:rsidRPr="003A7B87">
              <w:rPr>
                <w:sz w:val="20"/>
                <w:szCs w:val="20"/>
              </w:rPr>
              <w:t>the fundamental concepts and methods of a discipline or interdisciplinary field exploring creative expression</w:t>
            </w:r>
            <w:r w:rsidR="00B764B9" w:rsidRPr="003A7B8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6282AB0" w14:textId="69988185" w:rsidR="00E01974" w:rsidRPr="003A7B87" w:rsidRDefault="00E01974" w:rsidP="00392BEB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Little or no </w:t>
            </w:r>
            <w:r w:rsidR="00392BEB" w:rsidRPr="003A7B87">
              <w:rPr>
                <w:sz w:val="20"/>
                <w:szCs w:val="20"/>
              </w:rPr>
              <w:t>recognition or understanding</w:t>
            </w:r>
            <w:r w:rsidRPr="003A7B87">
              <w:rPr>
                <w:sz w:val="20"/>
                <w:szCs w:val="20"/>
              </w:rPr>
              <w:t xml:space="preserve"> of fundamental concepts and methods of the discipline.</w:t>
            </w:r>
          </w:p>
        </w:tc>
        <w:tc>
          <w:tcPr>
            <w:tcW w:w="2970" w:type="dxa"/>
          </w:tcPr>
          <w:p w14:paraId="7DFA97A5" w14:textId="47FD3828" w:rsidR="00E01974" w:rsidRPr="003A7B87" w:rsidRDefault="00E01974" w:rsidP="00E01974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Some limited recognition and understanding of fundamental concepts and methods of the discipline, but at an incomplete or simplistic level.</w:t>
            </w:r>
          </w:p>
        </w:tc>
        <w:tc>
          <w:tcPr>
            <w:tcW w:w="2790" w:type="dxa"/>
          </w:tcPr>
          <w:p w14:paraId="1198A2EF" w14:textId="37375994" w:rsidR="00E01974" w:rsidRPr="003A7B87" w:rsidRDefault="00325639" w:rsidP="00E01974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Clear</w:t>
            </w:r>
            <w:r w:rsidR="00E01974" w:rsidRPr="003A7B87">
              <w:rPr>
                <w:sz w:val="20"/>
                <w:szCs w:val="20"/>
              </w:rPr>
              <w:t xml:space="preserve"> understanding of fundamental concepts and methods, including some connection </w:t>
            </w:r>
            <w:r w:rsidR="000A2D04" w:rsidRPr="003A7B87">
              <w:rPr>
                <w:sz w:val="20"/>
                <w:szCs w:val="20"/>
              </w:rPr>
              <w:t xml:space="preserve">between or </w:t>
            </w:r>
            <w:r w:rsidR="00E01974" w:rsidRPr="003A7B87">
              <w:rPr>
                <w:sz w:val="20"/>
                <w:szCs w:val="20"/>
              </w:rPr>
              <w:t>among concepts and methods.</w:t>
            </w:r>
          </w:p>
        </w:tc>
        <w:tc>
          <w:tcPr>
            <w:tcW w:w="3330" w:type="dxa"/>
          </w:tcPr>
          <w:p w14:paraId="27AF6665" w14:textId="153BCF4F" w:rsidR="00E01974" w:rsidRPr="003A7B87" w:rsidRDefault="0039438F" w:rsidP="00E01974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Advanced</w:t>
            </w:r>
            <w:r w:rsidR="00E01974" w:rsidRPr="003A7B87">
              <w:rPr>
                <w:sz w:val="20"/>
                <w:szCs w:val="20"/>
              </w:rPr>
              <w:t xml:space="preserve"> understanding of concepts and</w:t>
            </w:r>
            <w:r w:rsidRPr="003A7B87">
              <w:rPr>
                <w:sz w:val="20"/>
                <w:szCs w:val="20"/>
              </w:rPr>
              <w:t xml:space="preserve"> methods, including sophisticated</w:t>
            </w:r>
            <w:r w:rsidR="00E01974" w:rsidRPr="003A7B87">
              <w:rPr>
                <w:sz w:val="20"/>
                <w:szCs w:val="20"/>
              </w:rPr>
              <w:t xml:space="preserve"> connection between concepts covered in the class and the methods used to analyze them.</w:t>
            </w:r>
          </w:p>
        </w:tc>
      </w:tr>
      <w:tr w:rsidR="00E01974" w:rsidRPr="003A7B87" w14:paraId="387E5998" w14:textId="77777777" w:rsidTr="003A7B87">
        <w:tc>
          <w:tcPr>
            <w:tcW w:w="2695" w:type="dxa"/>
          </w:tcPr>
          <w:p w14:paraId="4122AFA5" w14:textId="793365D0" w:rsidR="00E01974" w:rsidRPr="003A7B87" w:rsidRDefault="00E01974" w:rsidP="00B764B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1b. </w:t>
            </w:r>
            <w:r w:rsidR="000803C0" w:rsidRPr="003A7B87">
              <w:rPr>
                <w:sz w:val="20"/>
                <w:szCs w:val="20"/>
                <w:u w:val="single"/>
              </w:rPr>
              <w:t>Apply</w:t>
            </w:r>
            <w:r w:rsidR="000803C0" w:rsidRPr="003A7B87">
              <w:rPr>
                <w:sz w:val="20"/>
                <w:szCs w:val="20"/>
              </w:rPr>
              <w:t xml:space="preserve"> the fundamental concepts and methods of a discipline or inter-disciplinary field exploring creative expression</w:t>
            </w:r>
            <w:r w:rsidR="00B764B9" w:rsidRPr="003A7B8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5A14CF38" w14:textId="09C28E02" w:rsidR="00E01974" w:rsidRPr="003A7B87" w:rsidRDefault="00E01974" w:rsidP="00F3733E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Little or no </w:t>
            </w:r>
            <w:r w:rsidR="00F3733E" w:rsidRPr="003A7B87">
              <w:rPr>
                <w:sz w:val="20"/>
                <w:szCs w:val="20"/>
              </w:rPr>
              <w:t>application of</w:t>
            </w:r>
            <w:r w:rsidRPr="003A7B87">
              <w:rPr>
                <w:sz w:val="20"/>
                <w:szCs w:val="20"/>
              </w:rPr>
              <w:t xml:space="preserve"> the </w:t>
            </w:r>
            <w:r w:rsidR="00325639" w:rsidRPr="003A7B87">
              <w:rPr>
                <w:sz w:val="20"/>
                <w:szCs w:val="20"/>
              </w:rPr>
              <w:t xml:space="preserve">fundamental </w:t>
            </w:r>
            <w:r w:rsidRPr="003A7B87">
              <w:rPr>
                <w:sz w:val="20"/>
                <w:szCs w:val="20"/>
              </w:rPr>
              <w:t>concepts and methods of the discipline to specific topics or problems.</w:t>
            </w:r>
          </w:p>
        </w:tc>
        <w:tc>
          <w:tcPr>
            <w:tcW w:w="2970" w:type="dxa"/>
          </w:tcPr>
          <w:p w14:paraId="6B5E7141" w14:textId="3BE80118" w:rsidR="00E01974" w:rsidRPr="003A7B87" w:rsidRDefault="007D2D1A" w:rsidP="00F3733E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Some limited application</w:t>
            </w:r>
            <w:r w:rsidR="00984B21" w:rsidRPr="003A7B87">
              <w:rPr>
                <w:sz w:val="20"/>
                <w:szCs w:val="20"/>
              </w:rPr>
              <w:t xml:space="preserve"> </w:t>
            </w:r>
            <w:r w:rsidR="00F3733E" w:rsidRPr="003A7B87">
              <w:rPr>
                <w:sz w:val="20"/>
                <w:szCs w:val="20"/>
              </w:rPr>
              <w:t>of</w:t>
            </w:r>
            <w:r w:rsidR="00E01974" w:rsidRPr="003A7B87">
              <w:rPr>
                <w:sz w:val="20"/>
                <w:szCs w:val="20"/>
              </w:rPr>
              <w:t xml:space="preserve"> the </w:t>
            </w:r>
            <w:r w:rsidR="00084CB1" w:rsidRPr="003A7B87">
              <w:rPr>
                <w:sz w:val="20"/>
                <w:szCs w:val="20"/>
              </w:rPr>
              <w:t xml:space="preserve">fundamental </w:t>
            </w:r>
            <w:r w:rsidR="00E01974" w:rsidRPr="003A7B87">
              <w:rPr>
                <w:sz w:val="20"/>
                <w:szCs w:val="20"/>
              </w:rPr>
              <w:t xml:space="preserve">concepts and methods of the discipline to specific topics or problems, but with </w:t>
            </w:r>
            <w:r w:rsidRPr="003A7B87">
              <w:rPr>
                <w:sz w:val="20"/>
                <w:szCs w:val="20"/>
              </w:rPr>
              <w:t xml:space="preserve">significant </w:t>
            </w:r>
            <w:r w:rsidR="00E01974" w:rsidRPr="003A7B87">
              <w:rPr>
                <w:sz w:val="20"/>
                <w:szCs w:val="20"/>
              </w:rPr>
              <w:t xml:space="preserve">errors, gaps, or misunderstandings. </w:t>
            </w:r>
          </w:p>
        </w:tc>
        <w:tc>
          <w:tcPr>
            <w:tcW w:w="2790" w:type="dxa"/>
          </w:tcPr>
          <w:p w14:paraId="212BC99E" w14:textId="39218384" w:rsidR="00E01974" w:rsidRPr="003A7B87" w:rsidRDefault="00516B24" w:rsidP="007D2D1A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More advanced </w:t>
            </w:r>
            <w:r w:rsidR="00F3733E" w:rsidRPr="003A7B87">
              <w:rPr>
                <w:sz w:val="20"/>
                <w:szCs w:val="20"/>
              </w:rPr>
              <w:t>application of</w:t>
            </w:r>
            <w:r w:rsidR="00E01974" w:rsidRPr="003A7B87">
              <w:rPr>
                <w:sz w:val="20"/>
                <w:szCs w:val="20"/>
              </w:rPr>
              <w:t xml:space="preserve"> the concepts and methods of the discipline to specific topics or problems, with </w:t>
            </w:r>
            <w:r w:rsidR="00B764B9" w:rsidRPr="003A7B87">
              <w:rPr>
                <w:sz w:val="20"/>
                <w:szCs w:val="20"/>
              </w:rPr>
              <w:t xml:space="preserve">only </w:t>
            </w:r>
            <w:r w:rsidR="007D2D1A" w:rsidRPr="003A7B87">
              <w:rPr>
                <w:sz w:val="20"/>
                <w:szCs w:val="20"/>
              </w:rPr>
              <w:t xml:space="preserve">minor </w:t>
            </w:r>
            <w:r w:rsidR="00E01974" w:rsidRPr="003A7B87">
              <w:rPr>
                <w:sz w:val="20"/>
                <w:szCs w:val="20"/>
              </w:rPr>
              <w:t>errors, gaps, or misunderstandings.</w:t>
            </w:r>
          </w:p>
        </w:tc>
        <w:tc>
          <w:tcPr>
            <w:tcW w:w="3330" w:type="dxa"/>
          </w:tcPr>
          <w:p w14:paraId="27E287BE" w14:textId="6DCE2583" w:rsidR="002951FC" w:rsidRPr="003A7B87" w:rsidRDefault="00ED67C8" w:rsidP="005018B1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Advanced</w:t>
            </w:r>
            <w:r w:rsidR="00F3733E" w:rsidRPr="003A7B87">
              <w:rPr>
                <w:sz w:val="20"/>
                <w:szCs w:val="20"/>
              </w:rPr>
              <w:t xml:space="preserve"> application of</w:t>
            </w:r>
            <w:r w:rsidR="00E01974" w:rsidRPr="003A7B87">
              <w:rPr>
                <w:sz w:val="20"/>
                <w:szCs w:val="20"/>
              </w:rPr>
              <w:t xml:space="preserve"> the concepts and methods of the discipline to specific topics or problems, with few or no errors, gaps, or misunder</w:t>
            </w:r>
            <w:r w:rsidR="003A7B87">
              <w:rPr>
                <w:sz w:val="20"/>
                <w:szCs w:val="20"/>
              </w:rPr>
              <w:t>-</w:t>
            </w:r>
            <w:r w:rsidR="00E01974" w:rsidRPr="003A7B87">
              <w:rPr>
                <w:sz w:val="20"/>
                <w:szCs w:val="20"/>
              </w:rPr>
              <w:t>standings</w:t>
            </w:r>
            <w:r w:rsidR="0039438F" w:rsidRPr="003A7B87">
              <w:rPr>
                <w:sz w:val="20"/>
                <w:szCs w:val="20"/>
              </w:rPr>
              <w:t xml:space="preserve">, </w:t>
            </w:r>
            <w:r w:rsidR="005018B1" w:rsidRPr="003A7B87">
              <w:rPr>
                <w:sz w:val="20"/>
                <w:szCs w:val="20"/>
              </w:rPr>
              <w:t>showing</w:t>
            </w:r>
            <w:r w:rsidRPr="003A7B87">
              <w:rPr>
                <w:sz w:val="20"/>
                <w:szCs w:val="20"/>
              </w:rPr>
              <w:t xml:space="preserve"> understanding at a more sophisticated level</w:t>
            </w:r>
            <w:r w:rsidR="00E01974" w:rsidRPr="003A7B87">
              <w:rPr>
                <w:sz w:val="20"/>
                <w:szCs w:val="20"/>
              </w:rPr>
              <w:t xml:space="preserve">. </w:t>
            </w:r>
          </w:p>
        </w:tc>
      </w:tr>
      <w:tr w:rsidR="00E01974" w:rsidRPr="003A7B87" w14:paraId="7AD58384" w14:textId="77777777" w:rsidTr="003A7B87">
        <w:tc>
          <w:tcPr>
            <w:tcW w:w="2695" w:type="dxa"/>
          </w:tcPr>
          <w:p w14:paraId="74994C8C" w14:textId="13B95A61" w:rsidR="00E01974" w:rsidRPr="003A7B87" w:rsidRDefault="00E01974" w:rsidP="00652747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2</w:t>
            </w:r>
            <w:r w:rsidR="00652747" w:rsidRPr="003A7B87">
              <w:rPr>
                <w:sz w:val="20"/>
                <w:szCs w:val="20"/>
              </w:rPr>
              <w:t>a</w:t>
            </w:r>
            <w:r w:rsidRPr="003A7B87">
              <w:rPr>
                <w:sz w:val="20"/>
                <w:szCs w:val="20"/>
              </w:rPr>
              <w:t xml:space="preserve">. </w:t>
            </w:r>
            <w:r w:rsidR="000803C0" w:rsidRPr="00FE245D">
              <w:rPr>
                <w:sz w:val="20"/>
                <w:szCs w:val="20"/>
                <w:u w:val="single"/>
              </w:rPr>
              <w:t>Analyze</w:t>
            </w:r>
            <w:r w:rsidR="000803C0" w:rsidRPr="003A7B87">
              <w:rPr>
                <w:sz w:val="20"/>
                <w:szCs w:val="20"/>
              </w:rPr>
              <w:t xml:space="preserve"> how arts from diverse cultures of the past serve as a foundation for those of the present</w:t>
            </w:r>
            <w:r w:rsidR="00652747" w:rsidRPr="003A7B8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EC056F4" w14:textId="7FC51AF8" w:rsidR="00E01974" w:rsidRPr="003A7B87" w:rsidRDefault="00E01974" w:rsidP="00652747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Little or </w:t>
            </w:r>
            <w:r w:rsidR="00652747" w:rsidRPr="003A7B87">
              <w:rPr>
                <w:sz w:val="20"/>
                <w:szCs w:val="20"/>
              </w:rPr>
              <w:t xml:space="preserve">no mention of </w:t>
            </w:r>
            <w:r w:rsidR="00B764B9" w:rsidRPr="003A7B87">
              <w:rPr>
                <w:sz w:val="20"/>
                <w:szCs w:val="20"/>
              </w:rPr>
              <w:t>arts from diverse cultures, or of how they served as the foundation for those of the present.</w:t>
            </w:r>
          </w:p>
        </w:tc>
        <w:tc>
          <w:tcPr>
            <w:tcW w:w="2970" w:type="dxa"/>
          </w:tcPr>
          <w:p w14:paraId="63D4C806" w14:textId="44DA2C3B" w:rsidR="00E01974" w:rsidRPr="003A7B87" w:rsidRDefault="00ED67C8" w:rsidP="00B764B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Some </w:t>
            </w:r>
            <w:r w:rsidR="00B764B9" w:rsidRPr="003A7B87">
              <w:rPr>
                <w:sz w:val="20"/>
                <w:szCs w:val="20"/>
              </w:rPr>
              <w:t>mention of arts from diverse cultures, and how they served as foundations for those of the present, but little real analysis.</w:t>
            </w:r>
          </w:p>
        </w:tc>
        <w:tc>
          <w:tcPr>
            <w:tcW w:w="2790" w:type="dxa"/>
          </w:tcPr>
          <w:p w14:paraId="750A71E8" w14:textId="0A618C0E" w:rsidR="00E01974" w:rsidRPr="003A7B87" w:rsidRDefault="00B764B9" w:rsidP="00B764B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Substantial</w:t>
            </w:r>
            <w:r w:rsidR="00516B24" w:rsidRPr="003A7B87">
              <w:rPr>
                <w:sz w:val="20"/>
                <w:szCs w:val="20"/>
              </w:rPr>
              <w:t xml:space="preserve"> </w:t>
            </w:r>
            <w:r w:rsidR="00F3733E" w:rsidRPr="003A7B87">
              <w:rPr>
                <w:sz w:val="20"/>
                <w:szCs w:val="20"/>
              </w:rPr>
              <w:t xml:space="preserve">analysis </w:t>
            </w:r>
            <w:r w:rsidRPr="003A7B87">
              <w:rPr>
                <w:sz w:val="20"/>
                <w:szCs w:val="20"/>
              </w:rPr>
              <w:t>of arts from diverse cultures and their role as a foundation of those of the present,</w:t>
            </w:r>
            <w:r w:rsidR="00084CB1" w:rsidRPr="003A7B87">
              <w:rPr>
                <w:sz w:val="20"/>
                <w:szCs w:val="20"/>
              </w:rPr>
              <w:t xml:space="preserve"> with </w:t>
            </w:r>
            <w:r w:rsidRPr="003A7B87">
              <w:rPr>
                <w:sz w:val="20"/>
                <w:szCs w:val="20"/>
              </w:rPr>
              <w:t xml:space="preserve">only </w:t>
            </w:r>
            <w:r w:rsidR="00325639" w:rsidRPr="003A7B87">
              <w:rPr>
                <w:sz w:val="20"/>
                <w:szCs w:val="20"/>
              </w:rPr>
              <w:t>minor</w:t>
            </w:r>
            <w:r w:rsidR="00084CB1" w:rsidRPr="003A7B87">
              <w:rPr>
                <w:sz w:val="20"/>
                <w:szCs w:val="20"/>
              </w:rPr>
              <w:t xml:space="preserve"> errors, gaps, or misunderstanding.</w:t>
            </w:r>
          </w:p>
        </w:tc>
        <w:tc>
          <w:tcPr>
            <w:tcW w:w="3330" w:type="dxa"/>
          </w:tcPr>
          <w:p w14:paraId="2CC0C86B" w14:textId="39EB77DF" w:rsidR="002951FC" w:rsidRPr="003A7B87" w:rsidRDefault="00ED67C8" w:rsidP="00B764B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Advanced</w:t>
            </w:r>
            <w:r w:rsidR="00516B24" w:rsidRPr="003A7B87">
              <w:rPr>
                <w:sz w:val="20"/>
                <w:szCs w:val="20"/>
              </w:rPr>
              <w:t xml:space="preserve"> </w:t>
            </w:r>
            <w:r w:rsidR="00F3733E" w:rsidRPr="003A7B87">
              <w:rPr>
                <w:sz w:val="20"/>
                <w:szCs w:val="20"/>
              </w:rPr>
              <w:t xml:space="preserve">analysis </w:t>
            </w:r>
            <w:r w:rsidR="00B764B9" w:rsidRPr="003A7B87">
              <w:rPr>
                <w:sz w:val="20"/>
                <w:szCs w:val="20"/>
              </w:rPr>
              <w:t xml:space="preserve">of arts from diverse cultures and their role as a foundation of those of the present, </w:t>
            </w:r>
            <w:r w:rsidR="00325639" w:rsidRPr="003A7B87">
              <w:rPr>
                <w:sz w:val="20"/>
                <w:szCs w:val="20"/>
              </w:rPr>
              <w:t>with few or no err</w:t>
            </w:r>
            <w:r w:rsidR="00390711" w:rsidRPr="003A7B87">
              <w:rPr>
                <w:sz w:val="20"/>
                <w:szCs w:val="20"/>
              </w:rPr>
              <w:t>ors, gaps, or misunderstandings,</w:t>
            </w:r>
            <w:r w:rsidR="00E01974" w:rsidRPr="003A7B87">
              <w:rPr>
                <w:sz w:val="20"/>
                <w:szCs w:val="20"/>
              </w:rPr>
              <w:t xml:space="preserve"> </w:t>
            </w:r>
            <w:r w:rsidR="005018B1" w:rsidRPr="003A7B87">
              <w:rPr>
                <w:sz w:val="20"/>
                <w:szCs w:val="20"/>
              </w:rPr>
              <w:t>showing</w:t>
            </w:r>
            <w:r w:rsidR="00E01974" w:rsidRPr="003A7B87">
              <w:rPr>
                <w:sz w:val="20"/>
                <w:szCs w:val="20"/>
              </w:rPr>
              <w:t xml:space="preserve"> understanding at a more </w:t>
            </w:r>
            <w:r w:rsidR="00D23FAA" w:rsidRPr="003A7B87">
              <w:rPr>
                <w:sz w:val="20"/>
                <w:szCs w:val="20"/>
              </w:rPr>
              <w:t xml:space="preserve">sophisticated </w:t>
            </w:r>
            <w:r w:rsidR="00E01974" w:rsidRPr="003A7B87">
              <w:rPr>
                <w:sz w:val="20"/>
                <w:szCs w:val="20"/>
              </w:rPr>
              <w:t>level.</w:t>
            </w:r>
            <w:r w:rsidR="00390711" w:rsidRPr="003A7B87">
              <w:rPr>
                <w:sz w:val="20"/>
                <w:szCs w:val="20"/>
              </w:rPr>
              <w:t xml:space="preserve"> </w:t>
            </w:r>
          </w:p>
        </w:tc>
      </w:tr>
      <w:tr w:rsidR="00652747" w:rsidRPr="003A7B87" w14:paraId="2ADE910F" w14:textId="77777777" w:rsidTr="003A7B87">
        <w:tc>
          <w:tcPr>
            <w:tcW w:w="2695" w:type="dxa"/>
          </w:tcPr>
          <w:p w14:paraId="3672D1DE" w14:textId="3B9AA5DE" w:rsidR="00652747" w:rsidRPr="003A7B87" w:rsidRDefault="00652747" w:rsidP="00652747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2b. </w:t>
            </w:r>
            <w:r w:rsidRPr="00FE245D">
              <w:rPr>
                <w:sz w:val="20"/>
                <w:szCs w:val="20"/>
                <w:u w:val="single"/>
              </w:rPr>
              <w:t>Describe</w:t>
            </w:r>
            <w:r w:rsidRPr="003A7B87">
              <w:rPr>
                <w:sz w:val="20"/>
                <w:szCs w:val="20"/>
              </w:rPr>
              <w:t xml:space="preserve"> the significance of works of art in the societies that created them.</w:t>
            </w:r>
          </w:p>
        </w:tc>
        <w:tc>
          <w:tcPr>
            <w:tcW w:w="2700" w:type="dxa"/>
          </w:tcPr>
          <w:p w14:paraId="6DEA0ABC" w14:textId="5A3A969D" w:rsidR="00652747" w:rsidRPr="003A7B87" w:rsidRDefault="00B764B9" w:rsidP="00652747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Little or no mention of the significance of works of</w:t>
            </w:r>
            <w:r w:rsidR="007F69F9" w:rsidRPr="003A7B87">
              <w:rPr>
                <w:sz w:val="20"/>
                <w:szCs w:val="20"/>
              </w:rPr>
              <w:t xml:space="preserve"> art</w:t>
            </w:r>
            <w:r w:rsidR="007F69F9">
              <w:rPr>
                <w:sz w:val="20"/>
                <w:szCs w:val="20"/>
              </w:rPr>
              <w:t xml:space="preserve">, music, theatre, or literature </w:t>
            </w:r>
            <w:r w:rsidRPr="003A7B87">
              <w:rPr>
                <w:sz w:val="20"/>
                <w:szCs w:val="20"/>
              </w:rPr>
              <w:t>in the societies that created them.</w:t>
            </w:r>
          </w:p>
        </w:tc>
        <w:tc>
          <w:tcPr>
            <w:tcW w:w="2970" w:type="dxa"/>
          </w:tcPr>
          <w:p w14:paraId="46AACD60" w14:textId="4209266E" w:rsidR="00652747" w:rsidRPr="003A7B87" w:rsidRDefault="00B764B9" w:rsidP="00F3733E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Some mention of the significance of works of</w:t>
            </w:r>
            <w:r w:rsidR="007F69F9" w:rsidRPr="003A7B87">
              <w:rPr>
                <w:sz w:val="20"/>
                <w:szCs w:val="20"/>
              </w:rPr>
              <w:t xml:space="preserve"> art</w:t>
            </w:r>
            <w:r w:rsidR="007F69F9">
              <w:rPr>
                <w:sz w:val="20"/>
                <w:szCs w:val="20"/>
              </w:rPr>
              <w:t xml:space="preserve">, music, theatre, or literature </w:t>
            </w:r>
            <w:r w:rsidRPr="003A7B87">
              <w:rPr>
                <w:sz w:val="20"/>
                <w:szCs w:val="20"/>
              </w:rPr>
              <w:t>in the societies that created them, but little real analysis.</w:t>
            </w:r>
          </w:p>
        </w:tc>
        <w:tc>
          <w:tcPr>
            <w:tcW w:w="2790" w:type="dxa"/>
          </w:tcPr>
          <w:p w14:paraId="2195B81D" w14:textId="4F5E0205" w:rsidR="00652747" w:rsidRPr="003A7B87" w:rsidRDefault="00B764B9" w:rsidP="00325639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Substantial description of the significance of works of</w:t>
            </w:r>
            <w:r w:rsidR="00E04546" w:rsidRPr="003A7B87">
              <w:rPr>
                <w:sz w:val="20"/>
                <w:szCs w:val="20"/>
              </w:rPr>
              <w:t xml:space="preserve"> art</w:t>
            </w:r>
            <w:r w:rsidR="00E04546">
              <w:rPr>
                <w:sz w:val="20"/>
                <w:szCs w:val="20"/>
              </w:rPr>
              <w:t xml:space="preserve">, music, theatre, or literature </w:t>
            </w:r>
            <w:r w:rsidRPr="003A7B87">
              <w:rPr>
                <w:sz w:val="20"/>
                <w:szCs w:val="20"/>
              </w:rPr>
              <w:t>in the societies that created them, with only minor errors, gaps, or misunderstanding.</w:t>
            </w:r>
          </w:p>
        </w:tc>
        <w:tc>
          <w:tcPr>
            <w:tcW w:w="3330" w:type="dxa"/>
          </w:tcPr>
          <w:p w14:paraId="07C4FB05" w14:textId="5E2817C3" w:rsidR="00652747" w:rsidRPr="003A7B87" w:rsidRDefault="006704B0" w:rsidP="00E04546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Detailed description of the significance of works of </w:t>
            </w:r>
            <w:r w:rsidR="00E04546" w:rsidRPr="003A7B87">
              <w:rPr>
                <w:sz w:val="20"/>
                <w:szCs w:val="20"/>
              </w:rPr>
              <w:t>art</w:t>
            </w:r>
            <w:r w:rsidR="00E04546">
              <w:rPr>
                <w:sz w:val="20"/>
                <w:szCs w:val="20"/>
              </w:rPr>
              <w:t>, music, theatre, or literature</w:t>
            </w:r>
            <w:r w:rsidRPr="003A7B87">
              <w:rPr>
                <w:sz w:val="20"/>
                <w:szCs w:val="20"/>
              </w:rPr>
              <w:t xml:space="preserve"> in the societies that created them, with few or no errors, gaps, or misunderstandings, showing understanding at a more sophisticated level.</w:t>
            </w:r>
          </w:p>
        </w:tc>
      </w:tr>
      <w:tr w:rsidR="00E01974" w:rsidRPr="003A7B87" w14:paraId="45D21CC5" w14:textId="77777777" w:rsidTr="003A7B87">
        <w:tc>
          <w:tcPr>
            <w:tcW w:w="2695" w:type="dxa"/>
          </w:tcPr>
          <w:p w14:paraId="6C234634" w14:textId="71BB7F65" w:rsidR="00E01974" w:rsidRPr="003A7B87" w:rsidRDefault="00E01974" w:rsidP="000803C0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3</w:t>
            </w:r>
            <w:r w:rsidR="000803C0" w:rsidRPr="003A7B87">
              <w:rPr>
                <w:sz w:val="20"/>
                <w:szCs w:val="20"/>
              </w:rPr>
              <w:t>a</w:t>
            </w:r>
            <w:r w:rsidRPr="003A7B87">
              <w:rPr>
                <w:sz w:val="20"/>
                <w:szCs w:val="20"/>
              </w:rPr>
              <w:t xml:space="preserve">. </w:t>
            </w:r>
            <w:r w:rsidR="000803C0" w:rsidRPr="00FE245D">
              <w:rPr>
                <w:sz w:val="20"/>
                <w:szCs w:val="20"/>
                <w:u w:val="single"/>
              </w:rPr>
              <w:t>Articulate</w:t>
            </w:r>
            <w:r w:rsidR="000803C0" w:rsidRPr="003A7B87">
              <w:rPr>
                <w:sz w:val="20"/>
                <w:szCs w:val="20"/>
              </w:rPr>
              <w:t xml:space="preserve"> how meaning is created in the arts or communications.</w:t>
            </w:r>
          </w:p>
        </w:tc>
        <w:tc>
          <w:tcPr>
            <w:tcW w:w="2700" w:type="dxa"/>
          </w:tcPr>
          <w:p w14:paraId="3020CD82" w14:textId="2289905A" w:rsidR="00E01974" w:rsidRPr="003A7B87" w:rsidRDefault="00E01974" w:rsidP="008B5911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Little or no </w:t>
            </w:r>
            <w:r w:rsidR="008B5911" w:rsidRPr="003A7B87">
              <w:rPr>
                <w:sz w:val="20"/>
                <w:szCs w:val="20"/>
              </w:rPr>
              <w:t xml:space="preserve">articulation of how the artist </w:t>
            </w:r>
            <w:r w:rsidR="00B91AD3">
              <w:rPr>
                <w:sz w:val="20"/>
                <w:szCs w:val="20"/>
              </w:rPr>
              <w:t xml:space="preserve">or creator </w:t>
            </w:r>
            <w:r w:rsidR="008B5911" w:rsidRPr="003A7B87">
              <w:rPr>
                <w:sz w:val="20"/>
                <w:szCs w:val="20"/>
              </w:rPr>
              <w:t>creates meaning in works of art, music, theatre, or literature.</w:t>
            </w:r>
          </w:p>
        </w:tc>
        <w:tc>
          <w:tcPr>
            <w:tcW w:w="2970" w:type="dxa"/>
          </w:tcPr>
          <w:p w14:paraId="7578B782" w14:textId="75CBD485" w:rsidR="00E01974" w:rsidRPr="003A7B87" w:rsidRDefault="008B5911" w:rsidP="008B5911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Some basic articulation of how the artist</w:t>
            </w:r>
            <w:r w:rsidR="00B91AD3">
              <w:rPr>
                <w:sz w:val="20"/>
                <w:szCs w:val="20"/>
              </w:rPr>
              <w:t xml:space="preserve"> or creator</w:t>
            </w:r>
            <w:r w:rsidRPr="003A7B87">
              <w:rPr>
                <w:sz w:val="20"/>
                <w:szCs w:val="20"/>
              </w:rPr>
              <w:t xml:space="preserve"> creates meaning,</w:t>
            </w:r>
            <w:r w:rsidR="007D2D1A" w:rsidRPr="003A7B87">
              <w:rPr>
                <w:sz w:val="20"/>
                <w:szCs w:val="20"/>
              </w:rPr>
              <w:t xml:space="preserve"> but with factual or interpretive flaws in the </w:t>
            </w:r>
            <w:r w:rsidRPr="003A7B87">
              <w:rPr>
                <w:sz w:val="20"/>
                <w:szCs w:val="20"/>
              </w:rPr>
              <w:t>analysis.</w:t>
            </w:r>
          </w:p>
        </w:tc>
        <w:tc>
          <w:tcPr>
            <w:tcW w:w="2790" w:type="dxa"/>
          </w:tcPr>
          <w:p w14:paraId="3324FAC7" w14:textId="7556A676" w:rsidR="00E01974" w:rsidRPr="003A7B87" w:rsidRDefault="00F41865" w:rsidP="008B5911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More advanced </w:t>
            </w:r>
            <w:r w:rsidR="008B5911" w:rsidRPr="003A7B87">
              <w:rPr>
                <w:sz w:val="20"/>
                <w:szCs w:val="20"/>
              </w:rPr>
              <w:t>articulation of how the artist</w:t>
            </w:r>
            <w:r w:rsidR="00B91AD3">
              <w:rPr>
                <w:sz w:val="20"/>
                <w:szCs w:val="20"/>
              </w:rPr>
              <w:t xml:space="preserve"> or creator</w:t>
            </w:r>
            <w:r w:rsidR="008B5911" w:rsidRPr="003A7B87">
              <w:rPr>
                <w:sz w:val="20"/>
                <w:szCs w:val="20"/>
              </w:rPr>
              <w:t xml:space="preserve"> creates meaning, </w:t>
            </w:r>
            <w:r w:rsidR="003E0CD4" w:rsidRPr="003A7B87">
              <w:rPr>
                <w:sz w:val="20"/>
                <w:szCs w:val="20"/>
              </w:rPr>
              <w:t>with</w:t>
            </w:r>
            <w:r w:rsidR="007D2D1A" w:rsidRPr="003A7B87">
              <w:rPr>
                <w:sz w:val="20"/>
                <w:szCs w:val="20"/>
              </w:rPr>
              <w:t xml:space="preserve"> a basic but appropriate </w:t>
            </w:r>
            <w:r w:rsidR="008B5911" w:rsidRPr="003A7B87">
              <w:rPr>
                <w:sz w:val="20"/>
                <w:szCs w:val="20"/>
              </w:rPr>
              <w:t>analysis.</w:t>
            </w:r>
          </w:p>
        </w:tc>
        <w:tc>
          <w:tcPr>
            <w:tcW w:w="3330" w:type="dxa"/>
          </w:tcPr>
          <w:p w14:paraId="2CB56435" w14:textId="77809860" w:rsidR="00E01974" w:rsidRPr="003A7B87" w:rsidRDefault="00ED67C8" w:rsidP="008B5911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Advanced</w:t>
            </w:r>
            <w:r w:rsidR="00F41865" w:rsidRPr="003A7B87">
              <w:rPr>
                <w:sz w:val="20"/>
                <w:szCs w:val="20"/>
              </w:rPr>
              <w:t xml:space="preserve"> </w:t>
            </w:r>
            <w:r w:rsidR="008B5911" w:rsidRPr="003A7B87">
              <w:rPr>
                <w:sz w:val="20"/>
                <w:szCs w:val="20"/>
              </w:rPr>
              <w:t xml:space="preserve">articulation of how the artist </w:t>
            </w:r>
            <w:r w:rsidR="00B91AD3">
              <w:rPr>
                <w:sz w:val="20"/>
                <w:szCs w:val="20"/>
              </w:rPr>
              <w:t xml:space="preserve">or creator </w:t>
            </w:r>
            <w:r w:rsidR="008B5911" w:rsidRPr="003A7B87">
              <w:rPr>
                <w:sz w:val="20"/>
                <w:szCs w:val="20"/>
              </w:rPr>
              <w:t>creates meaning,</w:t>
            </w:r>
            <w:r w:rsidR="005018B1" w:rsidRPr="003A7B87">
              <w:rPr>
                <w:sz w:val="20"/>
                <w:szCs w:val="20"/>
              </w:rPr>
              <w:t xml:space="preserve"> </w:t>
            </w:r>
            <w:r w:rsidR="003E0CD4" w:rsidRPr="003A7B87">
              <w:rPr>
                <w:sz w:val="20"/>
                <w:szCs w:val="20"/>
              </w:rPr>
              <w:t>with</w:t>
            </w:r>
            <w:r w:rsidR="007D2D1A" w:rsidRPr="003A7B87">
              <w:rPr>
                <w:sz w:val="20"/>
                <w:szCs w:val="20"/>
              </w:rPr>
              <w:t xml:space="preserve"> a </w:t>
            </w:r>
            <w:r w:rsidR="008B5911" w:rsidRPr="003A7B87">
              <w:rPr>
                <w:sz w:val="20"/>
                <w:szCs w:val="20"/>
              </w:rPr>
              <w:t xml:space="preserve">detailed and </w:t>
            </w:r>
            <w:r w:rsidR="007D2D1A" w:rsidRPr="003A7B87">
              <w:rPr>
                <w:sz w:val="20"/>
                <w:szCs w:val="20"/>
              </w:rPr>
              <w:t>sophisticated argument.</w:t>
            </w:r>
          </w:p>
        </w:tc>
      </w:tr>
      <w:tr w:rsidR="000803C0" w:rsidRPr="003A7B87" w14:paraId="220B8576" w14:textId="77777777" w:rsidTr="003A7B87">
        <w:tc>
          <w:tcPr>
            <w:tcW w:w="2695" w:type="dxa"/>
          </w:tcPr>
          <w:p w14:paraId="51861047" w14:textId="57D8355A" w:rsidR="000803C0" w:rsidRPr="003A7B87" w:rsidRDefault="000803C0" w:rsidP="000803C0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3b. </w:t>
            </w:r>
            <w:r w:rsidRPr="00FE245D">
              <w:rPr>
                <w:sz w:val="20"/>
                <w:szCs w:val="20"/>
                <w:u w:val="single"/>
              </w:rPr>
              <w:t>Articulate</w:t>
            </w:r>
            <w:r w:rsidRPr="003A7B87">
              <w:rPr>
                <w:sz w:val="20"/>
                <w:szCs w:val="20"/>
              </w:rPr>
              <w:t xml:space="preserve"> how experience is interpreted and conveyed</w:t>
            </w:r>
            <w:r w:rsidR="007F69F9" w:rsidRPr="003A7B87">
              <w:rPr>
                <w:sz w:val="20"/>
                <w:szCs w:val="20"/>
              </w:rPr>
              <w:t xml:space="preserve"> </w:t>
            </w:r>
            <w:r w:rsidR="007F69F9">
              <w:rPr>
                <w:sz w:val="20"/>
                <w:szCs w:val="20"/>
              </w:rPr>
              <w:t>in the arts or communications</w:t>
            </w:r>
            <w:r w:rsidR="00EB5212" w:rsidRPr="003A7B8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1F2B5ECB" w14:textId="6F7D9BC8" w:rsidR="000803C0" w:rsidRPr="003A7B87" w:rsidRDefault="00EB5212" w:rsidP="007579C3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Little or no articulation of how the </w:t>
            </w:r>
            <w:r w:rsidR="006743FA">
              <w:rPr>
                <w:sz w:val="20"/>
                <w:szCs w:val="20"/>
              </w:rPr>
              <w:t xml:space="preserve">artist or </w:t>
            </w:r>
            <w:r w:rsidR="00B91AD3">
              <w:rPr>
                <w:sz w:val="20"/>
                <w:szCs w:val="20"/>
              </w:rPr>
              <w:t>creator</w:t>
            </w:r>
            <w:r w:rsidR="007579C3">
              <w:rPr>
                <w:sz w:val="20"/>
                <w:szCs w:val="20"/>
              </w:rPr>
              <w:t xml:space="preserve"> interprets and conveys experience</w:t>
            </w:r>
            <w:r w:rsidRPr="003A7B87">
              <w:rPr>
                <w:sz w:val="20"/>
                <w:szCs w:val="20"/>
              </w:rPr>
              <w:t xml:space="preserve"> in works of art, music, theatre, or literature.</w:t>
            </w:r>
          </w:p>
        </w:tc>
        <w:tc>
          <w:tcPr>
            <w:tcW w:w="2970" w:type="dxa"/>
          </w:tcPr>
          <w:p w14:paraId="5DE053E8" w14:textId="4D7C5E30" w:rsidR="000803C0" w:rsidRPr="003A7B87" w:rsidRDefault="008B5911" w:rsidP="00B91AD3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Some articulation of how </w:t>
            </w:r>
            <w:r w:rsidR="007579C3" w:rsidRPr="003A7B87">
              <w:rPr>
                <w:sz w:val="20"/>
                <w:szCs w:val="20"/>
              </w:rPr>
              <w:t xml:space="preserve">the </w:t>
            </w:r>
            <w:r w:rsidR="007579C3">
              <w:rPr>
                <w:sz w:val="20"/>
                <w:szCs w:val="20"/>
              </w:rPr>
              <w:t>artist or creator interprets and conveys experience</w:t>
            </w:r>
            <w:r w:rsidRPr="003A7B87">
              <w:rPr>
                <w:sz w:val="20"/>
                <w:szCs w:val="20"/>
              </w:rPr>
              <w:t>, but with major factual or interpretive errors.</w:t>
            </w:r>
          </w:p>
        </w:tc>
        <w:tc>
          <w:tcPr>
            <w:tcW w:w="2790" w:type="dxa"/>
          </w:tcPr>
          <w:p w14:paraId="01FFD409" w14:textId="47816EAA" w:rsidR="000803C0" w:rsidRPr="003A7B87" w:rsidRDefault="008B5911" w:rsidP="00B91AD3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 xml:space="preserve">More advanced articulation of </w:t>
            </w:r>
            <w:r w:rsidR="007579C3">
              <w:rPr>
                <w:sz w:val="20"/>
                <w:szCs w:val="20"/>
              </w:rPr>
              <w:t xml:space="preserve">how </w:t>
            </w:r>
            <w:r w:rsidR="007579C3" w:rsidRPr="003A7B87">
              <w:rPr>
                <w:sz w:val="20"/>
                <w:szCs w:val="20"/>
              </w:rPr>
              <w:t xml:space="preserve">the </w:t>
            </w:r>
            <w:r w:rsidR="007579C3">
              <w:rPr>
                <w:sz w:val="20"/>
                <w:szCs w:val="20"/>
              </w:rPr>
              <w:t>artist or creator interprets and conveys experience</w:t>
            </w:r>
            <w:r w:rsidRPr="003A7B87">
              <w:rPr>
                <w:sz w:val="20"/>
                <w:szCs w:val="20"/>
              </w:rPr>
              <w:t>, showing a basic but appropriate understanding.</w:t>
            </w:r>
          </w:p>
        </w:tc>
        <w:tc>
          <w:tcPr>
            <w:tcW w:w="3330" w:type="dxa"/>
          </w:tcPr>
          <w:p w14:paraId="4E760E32" w14:textId="6FFD444F" w:rsidR="000803C0" w:rsidRPr="003A7B87" w:rsidRDefault="008B5911" w:rsidP="003E0CD4">
            <w:pPr>
              <w:spacing w:line="230" w:lineRule="exact"/>
              <w:rPr>
                <w:sz w:val="20"/>
                <w:szCs w:val="20"/>
              </w:rPr>
            </w:pPr>
            <w:r w:rsidRPr="003A7B87">
              <w:rPr>
                <w:sz w:val="20"/>
                <w:szCs w:val="20"/>
              </w:rPr>
              <w:t>Advance</w:t>
            </w:r>
            <w:r w:rsidR="00B91AD3">
              <w:rPr>
                <w:sz w:val="20"/>
                <w:szCs w:val="20"/>
              </w:rPr>
              <w:t xml:space="preserve">d articulation of how </w:t>
            </w:r>
            <w:r w:rsidR="007579C3" w:rsidRPr="003A7B87">
              <w:rPr>
                <w:sz w:val="20"/>
                <w:szCs w:val="20"/>
              </w:rPr>
              <w:t xml:space="preserve">the </w:t>
            </w:r>
            <w:r w:rsidR="007579C3">
              <w:rPr>
                <w:sz w:val="20"/>
                <w:szCs w:val="20"/>
              </w:rPr>
              <w:t>artist or creator interprets and conveys experience</w:t>
            </w:r>
            <w:r w:rsidRPr="003A7B87">
              <w:rPr>
                <w:sz w:val="20"/>
                <w:szCs w:val="20"/>
              </w:rPr>
              <w:t>, with few or no errors, and showing a detailed and sophisticated understanding.</w:t>
            </w:r>
          </w:p>
        </w:tc>
      </w:tr>
    </w:tbl>
    <w:p w14:paraId="28A69167" w14:textId="253E887E" w:rsidR="00C369D1" w:rsidRPr="006743FA" w:rsidRDefault="00C369D1">
      <w:pPr>
        <w:rPr>
          <w:i/>
          <w:sz w:val="12"/>
          <w:szCs w:val="12"/>
        </w:rPr>
      </w:pPr>
    </w:p>
    <w:sectPr w:rsidR="00C369D1" w:rsidRPr="006743FA" w:rsidSect="006C24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C1D4" w14:textId="77777777" w:rsidR="00026180" w:rsidRDefault="00026180" w:rsidP="001741FF">
      <w:r>
        <w:separator/>
      </w:r>
    </w:p>
  </w:endnote>
  <w:endnote w:type="continuationSeparator" w:id="0">
    <w:p w14:paraId="6D297322" w14:textId="77777777" w:rsidR="00026180" w:rsidRDefault="00026180" w:rsidP="0017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A18B" w14:textId="77777777" w:rsidR="00026180" w:rsidRDefault="00026180" w:rsidP="001741FF">
      <w:r>
        <w:separator/>
      </w:r>
    </w:p>
  </w:footnote>
  <w:footnote w:type="continuationSeparator" w:id="0">
    <w:p w14:paraId="0CBDBFB0" w14:textId="77777777" w:rsidR="00026180" w:rsidRDefault="00026180" w:rsidP="0017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1"/>
    <w:rsid w:val="00021442"/>
    <w:rsid w:val="00026180"/>
    <w:rsid w:val="00027E89"/>
    <w:rsid w:val="000803C0"/>
    <w:rsid w:val="00084CB1"/>
    <w:rsid w:val="0009065D"/>
    <w:rsid w:val="000A2D04"/>
    <w:rsid w:val="000D7B7E"/>
    <w:rsid w:val="000E291C"/>
    <w:rsid w:val="0014473E"/>
    <w:rsid w:val="00146411"/>
    <w:rsid w:val="001741FF"/>
    <w:rsid w:val="0018074C"/>
    <w:rsid w:val="00183094"/>
    <w:rsid w:val="00183F00"/>
    <w:rsid w:val="001A61F7"/>
    <w:rsid w:val="001B3CE5"/>
    <w:rsid w:val="001F6D17"/>
    <w:rsid w:val="002019DA"/>
    <w:rsid w:val="00232B7C"/>
    <w:rsid w:val="00234D14"/>
    <w:rsid w:val="00243E48"/>
    <w:rsid w:val="00245977"/>
    <w:rsid w:val="002951FC"/>
    <w:rsid w:val="002B0786"/>
    <w:rsid w:val="00325639"/>
    <w:rsid w:val="003352D6"/>
    <w:rsid w:val="00390711"/>
    <w:rsid w:val="00392BEB"/>
    <w:rsid w:val="0039438F"/>
    <w:rsid w:val="003A7B87"/>
    <w:rsid w:val="003E0CD4"/>
    <w:rsid w:val="00462CCE"/>
    <w:rsid w:val="00484A7A"/>
    <w:rsid w:val="004C0C39"/>
    <w:rsid w:val="004E0A47"/>
    <w:rsid w:val="005018B1"/>
    <w:rsid w:val="00511FE9"/>
    <w:rsid w:val="00516B24"/>
    <w:rsid w:val="005A3D06"/>
    <w:rsid w:val="005F5909"/>
    <w:rsid w:val="0060241A"/>
    <w:rsid w:val="006131B3"/>
    <w:rsid w:val="00636CAA"/>
    <w:rsid w:val="00652747"/>
    <w:rsid w:val="00665EE9"/>
    <w:rsid w:val="006704B0"/>
    <w:rsid w:val="006743FA"/>
    <w:rsid w:val="00676660"/>
    <w:rsid w:val="006C2478"/>
    <w:rsid w:val="006D36A9"/>
    <w:rsid w:val="006F148C"/>
    <w:rsid w:val="007579C3"/>
    <w:rsid w:val="00763884"/>
    <w:rsid w:val="00770C93"/>
    <w:rsid w:val="00786D16"/>
    <w:rsid w:val="007B5CE6"/>
    <w:rsid w:val="007D2D1A"/>
    <w:rsid w:val="007F69F9"/>
    <w:rsid w:val="00800E1D"/>
    <w:rsid w:val="0081518D"/>
    <w:rsid w:val="0083040D"/>
    <w:rsid w:val="008A20A4"/>
    <w:rsid w:val="008A219C"/>
    <w:rsid w:val="008B5911"/>
    <w:rsid w:val="008C6ED9"/>
    <w:rsid w:val="008D2F10"/>
    <w:rsid w:val="009127A6"/>
    <w:rsid w:val="00937FF7"/>
    <w:rsid w:val="009824C9"/>
    <w:rsid w:val="00984B21"/>
    <w:rsid w:val="009D03D1"/>
    <w:rsid w:val="00A71E29"/>
    <w:rsid w:val="00AE46B3"/>
    <w:rsid w:val="00AF65FE"/>
    <w:rsid w:val="00B3725B"/>
    <w:rsid w:val="00B536A1"/>
    <w:rsid w:val="00B63659"/>
    <w:rsid w:val="00B764B9"/>
    <w:rsid w:val="00B91AD3"/>
    <w:rsid w:val="00BE3FC8"/>
    <w:rsid w:val="00C369D1"/>
    <w:rsid w:val="00C5362C"/>
    <w:rsid w:val="00C74DE9"/>
    <w:rsid w:val="00C82D71"/>
    <w:rsid w:val="00C97FA8"/>
    <w:rsid w:val="00CA1B01"/>
    <w:rsid w:val="00CB66A0"/>
    <w:rsid w:val="00D00F07"/>
    <w:rsid w:val="00D23FAA"/>
    <w:rsid w:val="00D42D1F"/>
    <w:rsid w:val="00D56CE6"/>
    <w:rsid w:val="00D82CF1"/>
    <w:rsid w:val="00D97BCF"/>
    <w:rsid w:val="00DB53AF"/>
    <w:rsid w:val="00E01974"/>
    <w:rsid w:val="00E04546"/>
    <w:rsid w:val="00EB4943"/>
    <w:rsid w:val="00EB5212"/>
    <w:rsid w:val="00EC4F4D"/>
    <w:rsid w:val="00ED67C8"/>
    <w:rsid w:val="00F3733E"/>
    <w:rsid w:val="00F41865"/>
    <w:rsid w:val="00F81D7F"/>
    <w:rsid w:val="00FD3FCF"/>
    <w:rsid w:val="00FE21F4"/>
    <w:rsid w:val="00FE245D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9AC4"/>
  <w15:chartTrackingRefBased/>
  <w15:docId w15:val="{17A8B0E7-9FF7-4A8C-8B43-2D1FE3A0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6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4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1FF"/>
  </w:style>
  <w:style w:type="paragraph" w:styleId="Footer">
    <w:name w:val="footer"/>
    <w:basedOn w:val="Normal"/>
    <w:link w:val="FooterChar"/>
    <w:uiPriority w:val="99"/>
    <w:unhideWhenUsed/>
    <w:rsid w:val="00174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1FF"/>
  </w:style>
  <w:style w:type="character" w:styleId="CommentReference">
    <w:name w:val="annotation reference"/>
    <w:basedOn w:val="DefaultParagraphFont"/>
    <w:uiPriority w:val="99"/>
    <w:semiHidden/>
    <w:unhideWhenUsed/>
    <w:rsid w:val="006D3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3547-F86F-45F3-895E-AD6EB89D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4523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College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D Bloom</dc:creator>
  <cp:keywords/>
  <dc:description/>
  <cp:lastModifiedBy>Joel Bloom</cp:lastModifiedBy>
  <cp:revision>3</cp:revision>
  <cp:lastPrinted>2020-05-14T15:25:00Z</cp:lastPrinted>
  <dcterms:created xsi:type="dcterms:W3CDTF">2023-09-08T16:29:00Z</dcterms:created>
  <dcterms:modified xsi:type="dcterms:W3CDTF">2023-09-08T16:29:00Z</dcterms:modified>
</cp:coreProperties>
</file>